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BD6" w:rsidRPr="0082338B" w:rsidRDefault="00572E23" w:rsidP="0082338B">
      <w:pPr>
        <w:pStyle w:val="NormalWeb"/>
        <w:jc w:val="center"/>
        <w:rPr>
          <w:rStyle w:val="Accentuation"/>
          <w:i w:val="0"/>
          <w:sz w:val="28"/>
          <w:szCs w:val="28"/>
        </w:rPr>
      </w:pPr>
      <w:r>
        <w:rPr>
          <w:rStyle w:val="Accentuation"/>
          <w:i w:val="0"/>
          <w:sz w:val="28"/>
          <w:szCs w:val="28"/>
        </w:rPr>
        <w:t>ECOLE PSYCHANALYTIQUE DE BRETAGNE</w:t>
      </w:r>
    </w:p>
    <w:p w:rsidR="0082338B" w:rsidRPr="0082338B" w:rsidRDefault="0082338B" w:rsidP="0082338B">
      <w:pPr>
        <w:pStyle w:val="NormalWeb"/>
        <w:jc w:val="center"/>
        <w:rPr>
          <w:rStyle w:val="Accentuation"/>
          <w:i w:val="0"/>
          <w:sz w:val="28"/>
          <w:szCs w:val="28"/>
        </w:rPr>
      </w:pPr>
      <w:r w:rsidRPr="0082338B">
        <w:rPr>
          <w:rStyle w:val="Accentuation"/>
          <w:i w:val="0"/>
          <w:sz w:val="28"/>
          <w:szCs w:val="28"/>
        </w:rPr>
        <w:t>3 rue Conseil 29200 B</w:t>
      </w:r>
      <w:r w:rsidR="00572E23">
        <w:rPr>
          <w:rStyle w:val="Accentuation"/>
          <w:i w:val="0"/>
          <w:sz w:val="28"/>
          <w:szCs w:val="28"/>
        </w:rPr>
        <w:t>rest</w:t>
      </w:r>
    </w:p>
    <w:p w:rsidR="00262BD6" w:rsidRDefault="00262BD6" w:rsidP="00262BD6">
      <w:pPr>
        <w:pStyle w:val="NormalWeb"/>
        <w:rPr>
          <w:rStyle w:val="Accentuation"/>
          <w:sz w:val="32"/>
          <w:szCs w:val="32"/>
        </w:rPr>
      </w:pPr>
    </w:p>
    <w:p w:rsidR="003D6CAB" w:rsidRDefault="003D6CAB" w:rsidP="00871E2A">
      <w:pPr>
        <w:jc w:val="center"/>
        <w:rPr>
          <w:b/>
          <w:color w:val="000099"/>
          <w:sz w:val="28"/>
          <w:szCs w:val="28"/>
        </w:rPr>
      </w:pPr>
      <w:r w:rsidRPr="003D6CAB">
        <w:rPr>
          <w:b/>
          <w:color w:val="000099"/>
          <w:sz w:val="28"/>
          <w:szCs w:val="28"/>
        </w:rPr>
        <w:t>La différence des sexes est-elle soluble dans la liberté, l’égalité et la</w:t>
      </w:r>
    </w:p>
    <w:p w:rsidR="003D6CAB" w:rsidRPr="003D6CAB" w:rsidRDefault="003D6CAB" w:rsidP="00871E2A">
      <w:pPr>
        <w:jc w:val="center"/>
        <w:rPr>
          <w:b/>
          <w:color w:val="000099"/>
          <w:sz w:val="28"/>
          <w:szCs w:val="28"/>
        </w:rPr>
      </w:pPr>
      <w:proofErr w:type="gramStart"/>
      <w:r w:rsidRPr="003D6CAB">
        <w:rPr>
          <w:b/>
          <w:color w:val="000099"/>
          <w:sz w:val="28"/>
          <w:szCs w:val="28"/>
        </w:rPr>
        <w:t>fraternité</w:t>
      </w:r>
      <w:proofErr w:type="gramEnd"/>
      <w:r w:rsidRPr="003D6CAB">
        <w:rPr>
          <w:b/>
          <w:color w:val="000099"/>
          <w:sz w:val="28"/>
          <w:szCs w:val="28"/>
        </w:rPr>
        <w:t xml:space="preserve"> ?</w:t>
      </w:r>
      <w:bookmarkStart w:id="0" w:name="_GoBack"/>
      <w:bookmarkEnd w:id="0"/>
    </w:p>
    <w:p w:rsidR="003D6CAB" w:rsidRPr="003D6CAB" w:rsidRDefault="003D6CAB" w:rsidP="00871E2A">
      <w:pPr>
        <w:jc w:val="center"/>
        <w:rPr>
          <w:b/>
          <w:sz w:val="28"/>
          <w:szCs w:val="28"/>
        </w:rPr>
      </w:pPr>
      <w:r w:rsidRPr="003D6CAB">
        <w:rPr>
          <w:b/>
          <w:sz w:val="28"/>
          <w:szCs w:val="28"/>
        </w:rPr>
        <w:t xml:space="preserve">Bernard </w:t>
      </w:r>
      <w:proofErr w:type="spellStart"/>
      <w:r w:rsidRPr="003D6CAB">
        <w:rPr>
          <w:b/>
          <w:sz w:val="28"/>
          <w:szCs w:val="28"/>
        </w:rPr>
        <w:t>Brémond</w:t>
      </w:r>
      <w:proofErr w:type="spellEnd"/>
      <w:r w:rsidRPr="003D6CAB">
        <w:rPr>
          <w:b/>
          <w:sz w:val="28"/>
          <w:szCs w:val="28"/>
        </w:rPr>
        <w:t>, psychanalyste à Nantes, membre d’« Intension psychanalytique »</w:t>
      </w:r>
    </w:p>
    <w:p w:rsidR="00572E23" w:rsidRDefault="00572E23" w:rsidP="00262BD6">
      <w:pPr>
        <w:pStyle w:val="NormalWeb"/>
        <w:rPr>
          <w:rStyle w:val="Accentuation"/>
          <w:sz w:val="32"/>
          <w:szCs w:val="32"/>
        </w:rPr>
      </w:pPr>
    </w:p>
    <w:p w:rsidR="00572E23" w:rsidRDefault="00572E23" w:rsidP="00262BD6">
      <w:pPr>
        <w:pStyle w:val="NormalWeb"/>
        <w:rPr>
          <w:rStyle w:val="Accentuation"/>
          <w:sz w:val="32"/>
          <w:szCs w:val="32"/>
        </w:rPr>
      </w:pPr>
    </w:p>
    <w:p w:rsidR="00262BD6" w:rsidRPr="00262BD6" w:rsidRDefault="00262BD6" w:rsidP="00262BD6">
      <w:pPr>
        <w:pStyle w:val="NormalWeb"/>
        <w:rPr>
          <w:sz w:val="32"/>
          <w:szCs w:val="32"/>
        </w:rPr>
      </w:pPr>
      <w:r>
        <w:rPr>
          <w:rStyle w:val="Accentuation"/>
          <w:sz w:val="32"/>
          <w:szCs w:val="32"/>
        </w:rPr>
        <w:t>« </w:t>
      </w:r>
      <w:r w:rsidRPr="00262BD6">
        <w:rPr>
          <w:rStyle w:val="Accentuation"/>
          <w:sz w:val="32"/>
          <w:szCs w:val="32"/>
        </w:rPr>
        <w:t>Nous vivons désormais dans un monde où les revendications légitimes d’égalité et de parité ont bien souvent pour corollaire de stigmatiser toute différence comme porteuse d’inégalités et d’injustice. La différence des sexes n’échappe pas à cette pente.</w:t>
      </w:r>
    </w:p>
    <w:p w:rsidR="00262BD6" w:rsidRPr="00262BD6" w:rsidRDefault="00262BD6" w:rsidP="00262BD6">
      <w:pPr>
        <w:pStyle w:val="NormalWeb"/>
        <w:rPr>
          <w:sz w:val="32"/>
          <w:szCs w:val="32"/>
        </w:rPr>
      </w:pPr>
      <w:r w:rsidRPr="00262BD6">
        <w:rPr>
          <w:rStyle w:val="Accentuation"/>
          <w:sz w:val="32"/>
          <w:szCs w:val="32"/>
        </w:rPr>
        <w:t>C’est la question que nous essaierons d’aborder: la différence des sexes est-elle injuste?</w:t>
      </w:r>
      <w:r>
        <w:rPr>
          <w:rStyle w:val="Accentuation"/>
          <w:sz w:val="32"/>
          <w:szCs w:val="32"/>
        </w:rPr>
        <w:t> »</w:t>
      </w:r>
    </w:p>
    <w:p w:rsidR="0052660C" w:rsidRDefault="0052660C"/>
    <w:sectPr w:rsidR="005266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BD6"/>
    <w:rsid w:val="00262BD6"/>
    <w:rsid w:val="003D6CAB"/>
    <w:rsid w:val="0052660C"/>
    <w:rsid w:val="00572E23"/>
    <w:rsid w:val="0082338B"/>
    <w:rsid w:val="00871E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262BD6"/>
    <w:rPr>
      <w:color w:val="0000FF"/>
      <w:u w:val="single"/>
    </w:rPr>
  </w:style>
  <w:style w:type="paragraph" w:styleId="NormalWeb">
    <w:name w:val="Normal (Web)"/>
    <w:basedOn w:val="Normal"/>
    <w:uiPriority w:val="99"/>
    <w:semiHidden/>
    <w:unhideWhenUsed/>
    <w:rsid w:val="00262BD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262BD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262BD6"/>
    <w:rPr>
      <w:color w:val="0000FF"/>
      <w:u w:val="single"/>
    </w:rPr>
  </w:style>
  <w:style w:type="paragraph" w:styleId="NormalWeb">
    <w:name w:val="Normal (Web)"/>
    <w:basedOn w:val="Normal"/>
    <w:uiPriority w:val="99"/>
    <w:semiHidden/>
    <w:unhideWhenUsed/>
    <w:rsid w:val="00262BD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262B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07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89</Words>
  <Characters>490</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dc:creator>
  <cp:lastModifiedBy>Yves</cp:lastModifiedBy>
  <cp:revision>4</cp:revision>
  <dcterms:created xsi:type="dcterms:W3CDTF">2019-03-17T20:31:00Z</dcterms:created>
  <dcterms:modified xsi:type="dcterms:W3CDTF">2019-03-17T20:42:00Z</dcterms:modified>
</cp:coreProperties>
</file>